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F" w:rsidRDefault="00BA67AF" w:rsidP="000B468B">
      <w:pPr>
        <w:pStyle w:val="NoSpacing"/>
      </w:pPr>
      <w:bookmarkStart w:id="0" w:name="_GoBack"/>
      <w:bookmarkEnd w:id="0"/>
    </w:p>
    <w:p w:rsidR="003121C1" w:rsidRPr="00335EFC" w:rsidRDefault="003121C1" w:rsidP="00335EFC">
      <w:pPr>
        <w:jc w:val="center"/>
        <w:rPr>
          <w:rFonts w:ascii="Arial" w:hAnsi="Arial" w:cs="Arial"/>
          <w:b/>
          <w:sz w:val="32"/>
          <w:szCs w:val="32"/>
        </w:rPr>
      </w:pPr>
      <w:r w:rsidRPr="00335EFC">
        <w:rPr>
          <w:rFonts w:ascii="Arial" w:hAnsi="Arial" w:cs="Arial"/>
          <w:b/>
          <w:sz w:val="32"/>
          <w:szCs w:val="32"/>
        </w:rPr>
        <w:t>Accomplishments-FY2014-15</w:t>
      </w:r>
    </w:p>
    <w:p w:rsidR="00335EFC" w:rsidRDefault="00335EFC" w:rsidP="00335EFC">
      <w:pPr>
        <w:jc w:val="center"/>
        <w:rPr>
          <w:rFonts w:ascii="Arial" w:hAnsi="Arial" w:cs="Arial"/>
          <w:b/>
          <w:sz w:val="24"/>
          <w:szCs w:val="24"/>
        </w:rPr>
      </w:pPr>
    </w:p>
    <w:p w:rsidR="003121C1" w:rsidRPr="00335EFC" w:rsidRDefault="003121C1" w:rsidP="00335EFC">
      <w:pPr>
        <w:jc w:val="center"/>
        <w:rPr>
          <w:rFonts w:ascii="Arial" w:hAnsi="Arial" w:cs="Arial"/>
          <w:b/>
          <w:sz w:val="24"/>
          <w:szCs w:val="24"/>
        </w:rPr>
      </w:pPr>
      <w:r w:rsidRPr="00335EFC">
        <w:rPr>
          <w:rFonts w:ascii="Arial" w:hAnsi="Arial" w:cs="Arial"/>
          <w:b/>
          <w:sz w:val="24"/>
          <w:szCs w:val="24"/>
        </w:rPr>
        <w:t>Behavioral Health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proofErr w:type="gramStart"/>
      <w:r w:rsidRPr="00335EFC">
        <w:rPr>
          <w:rFonts w:ascii="Arial" w:hAnsi="Arial" w:cs="Arial"/>
          <w:sz w:val="24"/>
          <w:szCs w:val="24"/>
        </w:rPr>
        <w:t>Successfully sponsored legislation supporting co-location of integrated behavioral and physical health services and re-opening rule making for respite services.</w:t>
      </w:r>
      <w:proofErr w:type="gramEnd"/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Convinced the Governor and AHCCCS not to implement the planned reduction of 5% of Medicaid provider rates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 xml:space="preserve">Successfully sponsored legislation to add behavioral health professionals to </w:t>
      </w:r>
      <w:r w:rsidR="00CB630C" w:rsidRPr="00335EFC">
        <w:rPr>
          <w:rFonts w:ascii="Arial" w:hAnsi="Arial" w:cs="Arial"/>
          <w:sz w:val="24"/>
          <w:szCs w:val="24"/>
        </w:rPr>
        <w:t>those eligible for state student loan repayment programs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 xml:space="preserve">Collaborated with DHS on rules revisions for licensure of behavioral health </w:t>
      </w:r>
      <w:r w:rsidR="00CB630C" w:rsidRPr="00335EFC">
        <w:rPr>
          <w:rFonts w:ascii="Arial" w:hAnsi="Arial" w:cs="Arial"/>
          <w:sz w:val="24"/>
          <w:szCs w:val="24"/>
        </w:rPr>
        <w:t>facilities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Developed coalition with other provider associations to bring in Dale Jarvis to lead Payment Reform Project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Initiated project to reduce administrative burden of DBHS/AHCCCS reporting requirements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Guided development of rules for Board of Behavioral Health Examiners and recruited board members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</w:p>
    <w:p w:rsidR="003121C1" w:rsidRPr="00335EFC" w:rsidRDefault="003121C1" w:rsidP="003121C1">
      <w:pPr>
        <w:jc w:val="center"/>
        <w:rPr>
          <w:rFonts w:ascii="Arial" w:hAnsi="Arial" w:cs="Arial"/>
          <w:b/>
          <w:sz w:val="24"/>
          <w:szCs w:val="24"/>
        </w:rPr>
      </w:pPr>
      <w:r w:rsidRPr="00335EFC">
        <w:rPr>
          <w:rFonts w:ascii="Arial" w:hAnsi="Arial" w:cs="Arial"/>
          <w:b/>
          <w:sz w:val="24"/>
          <w:szCs w:val="24"/>
        </w:rPr>
        <w:t>Child Welfare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Child welfare committee actively engaged with DCS leadership on reform activities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Collaborated with DCS on revisions to rules for licensing of foster parents and foster care agencies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 xml:space="preserve">Sponsored Trauma Informed Care Conference by Dr. Bruce Perry 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</w:p>
    <w:p w:rsidR="003121C1" w:rsidRPr="00335EFC" w:rsidRDefault="003121C1" w:rsidP="003121C1">
      <w:pPr>
        <w:jc w:val="center"/>
        <w:rPr>
          <w:rFonts w:ascii="Arial" w:hAnsi="Arial" w:cs="Arial"/>
          <w:b/>
          <w:sz w:val="24"/>
          <w:szCs w:val="24"/>
        </w:rPr>
      </w:pPr>
      <w:r w:rsidRPr="00335EFC">
        <w:rPr>
          <w:rFonts w:ascii="Arial" w:hAnsi="Arial" w:cs="Arial"/>
          <w:b/>
          <w:sz w:val="24"/>
          <w:szCs w:val="24"/>
        </w:rPr>
        <w:t>Member Services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Held Member Conference to inform development of Strategic Plan for the Council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Completed Spanish Langua</w:t>
      </w:r>
      <w:r w:rsidR="00CB630C" w:rsidRPr="00335EFC">
        <w:rPr>
          <w:rFonts w:ascii="Arial" w:hAnsi="Arial" w:cs="Arial"/>
          <w:sz w:val="24"/>
          <w:szCs w:val="24"/>
        </w:rPr>
        <w:t>ge Interpreter Academy curriculum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Retained membership and recruited new members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Published the 2015 Salary Survey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 xml:space="preserve">Held annual Day at </w:t>
      </w:r>
      <w:r w:rsidR="00CB630C" w:rsidRPr="00335EFC">
        <w:rPr>
          <w:rFonts w:ascii="Arial" w:hAnsi="Arial" w:cs="Arial"/>
          <w:sz w:val="24"/>
          <w:szCs w:val="24"/>
        </w:rPr>
        <w:t xml:space="preserve">the </w:t>
      </w:r>
      <w:r w:rsidRPr="00335EFC">
        <w:rPr>
          <w:rFonts w:ascii="Arial" w:hAnsi="Arial" w:cs="Arial"/>
          <w:sz w:val="24"/>
          <w:szCs w:val="24"/>
        </w:rPr>
        <w:t>Capitol</w:t>
      </w:r>
    </w:p>
    <w:p w:rsidR="003121C1" w:rsidRPr="00335EFC" w:rsidRDefault="003121C1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Participated in National Council of Behavioral Health Hill Day</w:t>
      </w:r>
    </w:p>
    <w:p w:rsidR="00CB630C" w:rsidRPr="00335EFC" w:rsidRDefault="00CB630C" w:rsidP="003121C1">
      <w:pPr>
        <w:rPr>
          <w:rFonts w:ascii="Arial" w:hAnsi="Arial" w:cs="Arial"/>
          <w:sz w:val="24"/>
          <w:szCs w:val="24"/>
        </w:rPr>
      </w:pPr>
      <w:r w:rsidRPr="00335EFC">
        <w:rPr>
          <w:rFonts w:ascii="Arial" w:hAnsi="Arial" w:cs="Arial"/>
          <w:sz w:val="24"/>
          <w:szCs w:val="24"/>
        </w:rPr>
        <w:t>Provided information and education to our members about candidates, the election, and the legislative process</w:t>
      </w:r>
    </w:p>
    <w:sectPr w:rsidR="00CB630C" w:rsidRPr="00335EFC" w:rsidSect="00FF459C">
      <w:headerReference w:type="default" r:id="rId8"/>
      <w:footerReference w:type="default" r:id="rId9"/>
      <w:type w:val="continuous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9C" w:rsidRDefault="00FF459C" w:rsidP="00FF459C">
      <w:pPr>
        <w:spacing w:after="0"/>
      </w:pPr>
      <w:r>
        <w:separator/>
      </w:r>
    </w:p>
  </w:endnote>
  <w:endnote w:type="continuationSeparator" w:id="0">
    <w:p w:rsidR="00FF459C" w:rsidRDefault="00FF459C" w:rsidP="00FF4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9C" w:rsidRPr="0020745A" w:rsidRDefault="00CA069A" w:rsidP="0020745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Supporting</w:t>
    </w:r>
    <w:r w:rsidR="00FF459C" w:rsidRPr="0020745A">
      <w:rPr>
        <w:rFonts w:ascii="Arial" w:hAnsi="Arial" w:cs="Arial"/>
        <w:sz w:val="20"/>
        <w:szCs w:val="20"/>
      </w:rPr>
      <w:t xml:space="preserve"> the work of our member organizations to improve the lives of Arizona’s diverse populations.</w:t>
    </w:r>
  </w:p>
  <w:p w:rsidR="0020745A" w:rsidRPr="0020745A" w:rsidRDefault="0020745A" w:rsidP="00A76510">
    <w:pPr>
      <w:pStyle w:val="Header"/>
      <w:jc w:val="center"/>
      <w:rPr>
        <w:rFonts w:ascii="Arial" w:hAnsi="Arial" w:cs="Arial"/>
        <w:sz w:val="20"/>
        <w:szCs w:val="20"/>
      </w:rPr>
    </w:pPr>
    <w:r w:rsidRPr="0020745A">
      <w:rPr>
        <w:rFonts w:ascii="Arial" w:hAnsi="Arial" w:cs="Arial"/>
        <w:sz w:val="20"/>
        <w:szCs w:val="20"/>
      </w:rPr>
      <w:t xml:space="preserve">For more information about the </w:t>
    </w:r>
    <w:r>
      <w:rPr>
        <w:rFonts w:ascii="Arial" w:hAnsi="Arial" w:cs="Arial"/>
        <w:sz w:val="20"/>
        <w:szCs w:val="20"/>
      </w:rPr>
      <w:t xml:space="preserve">Arizona </w:t>
    </w:r>
    <w:r w:rsidRPr="0020745A">
      <w:rPr>
        <w:rFonts w:ascii="Arial" w:hAnsi="Arial" w:cs="Arial"/>
        <w:sz w:val="20"/>
        <w:szCs w:val="20"/>
      </w:rPr>
      <w:t>Council</w:t>
    </w:r>
    <w:r w:rsidR="00A76510">
      <w:rPr>
        <w:rFonts w:ascii="Arial" w:hAnsi="Arial" w:cs="Arial"/>
        <w:sz w:val="20"/>
        <w:szCs w:val="20"/>
      </w:rPr>
      <w:t xml:space="preserve"> of Human Service Providers</w:t>
    </w:r>
    <w:r w:rsidRPr="0020745A">
      <w:rPr>
        <w:rFonts w:ascii="Arial" w:hAnsi="Arial" w:cs="Arial"/>
        <w:sz w:val="20"/>
        <w:szCs w:val="20"/>
      </w:rPr>
      <w:t xml:space="preserve"> go to </w:t>
    </w:r>
    <w:hyperlink r:id="rId1" w:history="1">
      <w:r w:rsidRPr="0020745A">
        <w:rPr>
          <w:rStyle w:val="Hyperlink"/>
          <w:rFonts w:ascii="Arial" w:hAnsi="Arial" w:cs="Arial"/>
          <w:sz w:val="20"/>
          <w:szCs w:val="20"/>
        </w:rPr>
        <w:t>www.azcouncil.com</w:t>
      </w:r>
    </w:hyperlink>
    <w:r w:rsidRPr="0020745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9C" w:rsidRDefault="00FF459C" w:rsidP="00FF459C">
      <w:pPr>
        <w:spacing w:after="0"/>
      </w:pPr>
      <w:r>
        <w:separator/>
      </w:r>
    </w:p>
  </w:footnote>
  <w:footnote w:type="continuationSeparator" w:id="0">
    <w:p w:rsidR="00FF459C" w:rsidRDefault="00FF459C" w:rsidP="00FF4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9A" w:rsidRDefault="00BA67AF" w:rsidP="00BA67AF">
    <w:pPr>
      <w:pStyle w:val="Header"/>
      <w:jc w:val="center"/>
    </w:pPr>
    <w:r>
      <w:rPr>
        <w:noProof/>
      </w:rPr>
      <w:drawing>
        <wp:inline distT="0" distB="0" distL="0" distR="0" wp14:anchorId="4822D62F" wp14:editId="7B7FA6A8">
          <wp:extent cx="1466850" cy="880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C"/>
    <w:rsid w:val="00072E5F"/>
    <w:rsid w:val="000B468B"/>
    <w:rsid w:val="000E2FD4"/>
    <w:rsid w:val="0016690F"/>
    <w:rsid w:val="0020745A"/>
    <w:rsid w:val="002E262F"/>
    <w:rsid w:val="002E3E58"/>
    <w:rsid w:val="003121C1"/>
    <w:rsid w:val="00335EFC"/>
    <w:rsid w:val="004B5067"/>
    <w:rsid w:val="009A4E4F"/>
    <w:rsid w:val="009E41DE"/>
    <w:rsid w:val="00A71C1D"/>
    <w:rsid w:val="00A76510"/>
    <w:rsid w:val="00AF2F61"/>
    <w:rsid w:val="00BA67AF"/>
    <w:rsid w:val="00BD1564"/>
    <w:rsid w:val="00C1753C"/>
    <w:rsid w:val="00C45406"/>
    <w:rsid w:val="00CA069A"/>
    <w:rsid w:val="00CB630C"/>
    <w:rsid w:val="00EA537E"/>
    <w:rsid w:val="00ED12E8"/>
    <w:rsid w:val="00EE24D7"/>
    <w:rsid w:val="00F30A0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C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C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counc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E. Dedolph</cp:lastModifiedBy>
  <cp:revision>2</cp:revision>
  <cp:lastPrinted>2015-06-11T00:03:00Z</cp:lastPrinted>
  <dcterms:created xsi:type="dcterms:W3CDTF">2015-08-03T23:06:00Z</dcterms:created>
  <dcterms:modified xsi:type="dcterms:W3CDTF">2015-08-03T23:06:00Z</dcterms:modified>
</cp:coreProperties>
</file>